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2A8" w:rsidRPr="002572A8" w:rsidRDefault="002572A8" w:rsidP="00257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2A8">
        <w:rPr>
          <w:rFonts w:ascii="Times New Roman" w:hAnsi="Times New Roman" w:cs="Times New Roman"/>
          <w:b/>
          <w:sz w:val="28"/>
          <w:szCs w:val="28"/>
        </w:rPr>
        <w:t>Участие педагогических работников в стажировках, мастер-классах, семинарах, конференциях по направлениям деятельнос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572A8">
        <w:rPr>
          <w:rFonts w:ascii="Times New Roman" w:hAnsi="Times New Roman" w:cs="Times New Roman"/>
          <w:b/>
          <w:sz w:val="28"/>
          <w:szCs w:val="28"/>
        </w:rPr>
        <w:t>и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14"/>
        <w:gridCol w:w="5499"/>
        <w:gridCol w:w="2172"/>
      </w:tblGrid>
      <w:tr w:rsidR="002572A8" w:rsidRPr="002572A8" w:rsidTr="004C436F">
        <w:tc>
          <w:tcPr>
            <w:tcW w:w="562" w:type="dxa"/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014" w:type="dxa"/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499" w:type="dxa"/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72" w:type="dxa"/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</w:tr>
      <w:tr w:rsidR="002572A8" w:rsidRPr="002572A8" w:rsidTr="004C436F">
        <w:tc>
          <w:tcPr>
            <w:tcW w:w="562" w:type="dxa"/>
          </w:tcPr>
          <w:p w:rsidR="002572A8" w:rsidRPr="002572A8" w:rsidRDefault="002572A8" w:rsidP="002572A8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XX Международной научно-практической конференции «Одаренность и её развитие в условиях университетского педагогического образования».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2A8" w:rsidRPr="002572A8" w:rsidTr="004C436F">
        <w:tc>
          <w:tcPr>
            <w:tcW w:w="562" w:type="dxa"/>
          </w:tcPr>
          <w:p w:rsidR="002572A8" w:rsidRPr="002572A8" w:rsidRDefault="002572A8" w:rsidP="002572A8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етско-юношеский фестиваль российско-индийской дружбы «Россия-Индия: от сердца к сердцу»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</w:tc>
      </w:tr>
      <w:tr w:rsidR="002572A8" w:rsidRPr="002572A8" w:rsidTr="004C436F">
        <w:tc>
          <w:tcPr>
            <w:tcW w:w="562" w:type="dxa"/>
          </w:tcPr>
          <w:p w:rsidR="002572A8" w:rsidRPr="002572A8" w:rsidRDefault="002572A8" w:rsidP="002572A8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«Профессионально-этическая подготовка учителей средствами театральной педагогики»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2572A8" w:rsidRPr="002572A8" w:rsidTr="004C436F">
        <w:tc>
          <w:tcPr>
            <w:tcW w:w="562" w:type="dxa"/>
          </w:tcPr>
          <w:p w:rsidR="002572A8" w:rsidRPr="002572A8" w:rsidRDefault="002572A8" w:rsidP="002572A8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еминар «Профессионально-этическая подготовка учителей средствами театральной педагогики»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8" w:rsidRPr="002572A8" w:rsidRDefault="002572A8" w:rsidP="0025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еминар «Профессионально-этическая подготовка учителей средствами театральной педагогики»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с международным участием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конференция «Организация исследовательской деятельности учащихся в эколого-географической предметной деятельности»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</w:t>
            </w:r>
          </w:p>
        </w:tc>
        <w:tc>
          <w:tcPr>
            <w:tcW w:w="5499" w:type="dxa"/>
          </w:tcPr>
          <w:p w:rsidR="004C436F" w:rsidRDefault="004C436F" w:rsidP="0010513E">
            <w:r w:rsidRPr="0099172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 международным участием «Андреевские чтения»</w:t>
            </w:r>
          </w:p>
        </w:tc>
        <w:tc>
          <w:tcPr>
            <w:tcW w:w="2172" w:type="dxa"/>
          </w:tcPr>
          <w:p w:rsidR="004C436F" w:rsidRPr="002572A8" w:rsidRDefault="004C436F" w:rsidP="0010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36F" w:rsidRPr="002572A8" w:rsidTr="004C436F">
        <w:tc>
          <w:tcPr>
            <w:tcW w:w="562" w:type="dxa"/>
          </w:tcPr>
          <w:p w:rsidR="004C436F" w:rsidRPr="002572A8" w:rsidRDefault="004C436F" w:rsidP="004C436F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4C436F" w:rsidRDefault="004C436F" w:rsidP="004C436F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4C436F" w:rsidRPr="002572A8" w:rsidRDefault="004C436F" w:rsidP="004C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Default="007D7E45" w:rsidP="007D7E45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DD">
              <w:rPr>
                <w:rFonts w:ascii="Times New Roman" w:hAnsi="Times New Roman" w:cs="Times New Roman"/>
                <w:sz w:val="24"/>
                <w:szCs w:val="24"/>
              </w:rPr>
              <w:t>Ахметзянова Г.Г.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Default="007D7E45" w:rsidP="007D7E45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Default="007D7E45" w:rsidP="007D7E45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Default="007D7E45" w:rsidP="007D7E45">
            <w:r w:rsidRPr="00016369">
              <w:rPr>
                <w:rFonts w:ascii="Times New Roman" w:hAnsi="Times New Roman" w:cs="Times New Roman"/>
                <w:sz w:val="24"/>
                <w:szCs w:val="24"/>
              </w:rPr>
              <w:t>Электронная научно-педагогическая конференция «Педагогический потенциал современных технологий в социально-культурной деятельности»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еминар по подготовке спортивных судей Всероссийской и </w:t>
            </w:r>
            <w:r w:rsidRPr="00257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 Б.Г.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онференция «Навеки в памяти людской»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память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еленое движение ЭКА (Международная экологическая общественная организация ЭКА)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кологический урок «Лес и климат»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еленое движение ЭКА (Международная экологическая общественная организация ЭКА)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Эко урок «Как жить в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экологичном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мегаполисе»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аучно-практическая конференция. «Перспективы развития современного общества» 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«Севастопольский государственный университет» Гуманитарно-педагогический институт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ольклорно-этнографический фестиваль «Кузьминки» Мастер-класс «Вышивка бисером в различных традиционных техниках»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ольклорно-этнографический фестиваль «Кузьминки» Выступление на тему: «Русский народный орнамент в стилистике современных украшений и предметов интерьера» в рамках круглого стола по проблемам сохранения фольклорных традиций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10513E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100-летию ТА ССР и дополнительного образования «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 (Моя Родина -Татарстан»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Pr="00093931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«Перспективы и ресурсы развития системы дополнительного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Default="007D7E45" w:rsidP="007D7E45">
            <w:r w:rsidRPr="00400DC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Default="007D7E45" w:rsidP="007D7E45">
            <w:r w:rsidRPr="00067523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«Перспективы и ресурсы развития системы дополнительного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Default="007D7E45" w:rsidP="007D7E45">
            <w:r w:rsidRPr="00400DC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Default="007D7E45" w:rsidP="007D7E45">
            <w:r w:rsidRPr="00067523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«Перспективы и ресурсы развития системы дополнительного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Default="007D7E45" w:rsidP="007D7E45">
            <w:r w:rsidRPr="00400DC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Default="007D7E45" w:rsidP="007D7E45">
            <w:r w:rsidRPr="00067523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«Перспективы и ресурсы развития системы дополнительного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400DC1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99" w:type="dxa"/>
          </w:tcPr>
          <w:p w:rsidR="007D7E45" w:rsidRPr="00067523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«Инновации в образовании: опыт реализации»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7D7E45" w:rsidRPr="007D7E45" w:rsidTr="004C436F">
        <w:tc>
          <w:tcPr>
            <w:tcW w:w="562" w:type="dxa"/>
          </w:tcPr>
          <w:p w:rsidR="007D7E45" w:rsidRPr="007D7E45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7D7E45" w:rsidRDefault="007D7E45" w:rsidP="007D7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7D7E45" w:rsidRDefault="007D7E45" w:rsidP="007D7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еминар «Реализация инновационных подходов в преподавании русского языка и литературы в условиях ФГОС».</w:t>
            </w:r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D7E45" w:rsidRPr="007D7E45" w:rsidRDefault="007D7E45" w:rsidP="007D7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тему: «Профилактика дорожно-транспортного травматизма. Отряд ЮИД (1 класс)»</w:t>
            </w:r>
          </w:p>
        </w:tc>
        <w:tc>
          <w:tcPr>
            <w:tcW w:w="2172" w:type="dxa"/>
          </w:tcPr>
          <w:p w:rsidR="007D7E45" w:rsidRPr="007D7E45" w:rsidRDefault="007D7E45" w:rsidP="007D7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Минуллина</w:t>
            </w:r>
            <w:proofErr w:type="spellEnd"/>
            <w:r w:rsidRPr="007D7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З.Х.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«Методические аспекты мотивации обучающихся в условиях дополнительног</w:t>
            </w:r>
            <w:bookmarkStart w:id="0" w:name="_GoBack"/>
            <w:bookmarkEnd w:id="0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о образования детей»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r w:rsidRPr="00E6548C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«Методические аспекты мотивации обучающихся в условиях дополнительного образования детей»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r w:rsidRPr="00E6548C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«Методические аспекты мотивации обучающихся в условиях дополнительного образования детей»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r w:rsidRPr="00E6548C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«Методические аспекты мотивации обучающихся в условиях дополнительного образования детей»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«Методические аспекты мотивации обучающихся в условиях дополнительного образования детей»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«Одаренные дети в системе общего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«Одаренные дети в системе общего образования»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Семинар «Актуальные вопросы химического образования в период его реформирования»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еминар «Воспитательный потенциал учебно-опытного участка»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учителей технологии "Развитие творческого потенциала учащихся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дополнительного образования" Мастер-класс.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Роль прикладного творчества в формировании нестандартного мышления и художественного вкуса учащихся. «Техника работы с фетром»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 технологии "Развитие творческого потенциала учащихся средствами дополнительного образования" Мастер-класс.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«Проектная, выставочная и конкурсная деятельность как фактор творческого развития учащихся.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Бариев И.Б.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 технологии "Развитие творческого потенциала учащихся средствами дополнительного образования" Мастер-класс.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«Технология изготовления ракеты и катапульты»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 технологии "Развитие творческого потенциала учащихся средствами дополнительного образования" Этнографический музей как средство воспитания учащихся. Мастер-класс «Лучевое ткачество. Изготовление оберега»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 технологии "Развитие творческого потенциала учащихся средствами дополнительного образования" Мастер-класс.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«Креативные украшения в современном интерьере»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Шлычкова Т.К.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учителей технологии "Развитие творческого потенциала учащихся средствами дополнительного образования"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ЦВР Ново-Савиновского района»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учителей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изделия в технике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-Арт с элементами флористики»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Шлычкова Т.К.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учителей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Мастер-класс.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«Изготовление сувенира – карандаша в технике декорирования фетром».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учителей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Мастер-класс.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«Техника изготовления изделия из соломки «Татарский орнамент»»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учителей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Мастер-класс «Лучевое ткачество. Плетение на семи пальцах»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Семинар-практикума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учителей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«Этнокультурный потенциал декоративно-прикладного искусства как средства развития творческих способностей и достижений в технологическом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ЦВР Ново-Савиновского района.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«Перспективы и ресурсы развития системы дополнительного образования в РТ»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кологическая олимпиада для учащихся 2-5 классов Мастер-класс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r w:rsidRPr="00AE704B">
              <w:rPr>
                <w:rFonts w:ascii="Times New Roman" w:hAnsi="Times New Roman" w:cs="Times New Roman"/>
                <w:sz w:val="24"/>
                <w:szCs w:val="24"/>
              </w:rPr>
              <w:t>Экологическая олимпиада для учащихся 2-5 классов Мастер-класс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Default="007D7E45" w:rsidP="007D7E45">
            <w:r w:rsidRPr="00AE704B">
              <w:rPr>
                <w:rFonts w:ascii="Times New Roman" w:hAnsi="Times New Roman" w:cs="Times New Roman"/>
                <w:sz w:val="24"/>
                <w:szCs w:val="24"/>
              </w:rPr>
              <w:t>Экологическая олимпиада для учащихся 2-5 классов Мастер-класс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Зайцева И.И.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499" w:type="dxa"/>
          </w:tcPr>
          <w:p w:rsidR="007D7E45" w:rsidRPr="00AE704B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C6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социально-ориентированных некоммерческих организаций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«Экологическое образование и воспитание подрастающего поколения в интересах устойчивого развития и экологической 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 Формирование основ экологической культуры и мировоззрения»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«Экологическое образование и воспитание подрастающего поколения в интересах устойчивого развития и экологической безопасности. Формирование основ экологической культуры и мировоззрения»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«Экологическое образование и воспитание подрастающего поколения в интересах устойчивого развития и экологической безопасности. Формирование основ экологической культуры и мировоззрения»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«Экологическое образование и воспитание подрастающего поколения в интересах устойчивого развития и экологической безопасности. Формирование основ экологической культуры и мировоззрения»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«Инженерная мысль»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Захарова Л.В.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Семинар «Информационно-технологическое образование в современном цифровом социуме». «Образовательная робототехника как средство достижения актуальных образовательных результатов»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Герасимов В.А.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2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молодых учителей «Формирование </w:t>
            </w:r>
            <w:proofErr w:type="gramStart"/>
            <w:r w:rsidRPr="00C53C2D">
              <w:rPr>
                <w:rFonts w:ascii="Times New Roman" w:hAnsi="Times New Roman" w:cs="Times New Roman"/>
                <w:sz w:val="24"/>
                <w:szCs w:val="24"/>
              </w:rPr>
              <w:t>базовых компетенций</w:t>
            </w:r>
            <w:proofErr w:type="gramEnd"/>
            <w:r w:rsidRPr="00C53C2D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средствами урочной и внеурочной деятельности»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C2D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Pr="00C53C2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Игра учреждений дополнительного образования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«Педагогический турнир»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«Инженерная мысль»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Титлов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«Дети – наше будущее» Мастер-класс по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города и РТ в парке «Крылья Советов» Мастер-класс по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Зоо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Защита»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бумагопластике</w:t>
            </w:r>
            <w:proofErr w:type="spellEnd"/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«Брошь -Гвоздика»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Танк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оригами»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«Цветы победы»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45" w:rsidRPr="002572A8" w:rsidTr="004C436F">
        <w:tc>
          <w:tcPr>
            <w:tcW w:w="562" w:type="dxa"/>
          </w:tcPr>
          <w:p w:rsidR="007D7E45" w:rsidRPr="002572A8" w:rsidRDefault="007D7E45" w:rsidP="007D7E45">
            <w:pPr>
              <w:numPr>
                <w:ilvl w:val="0"/>
                <w:numId w:val="1"/>
              </w:numPr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99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«Самолет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2" w:type="dxa"/>
          </w:tcPr>
          <w:p w:rsidR="007D7E45" w:rsidRPr="002572A8" w:rsidRDefault="007D7E45" w:rsidP="007D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2572A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</w:tbl>
    <w:p w:rsidR="00A7114E" w:rsidRPr="002572A8" w:rsidRDefault="00A7114E">
      <w:pPr>
        <w:rPr>
          <w:rFonts w:ascii="Times New Roman" w:hAnsi="Times New Roman" w:cs="Times New Roman"/>
          <w:sz w:val="24"/>
          <w:szCs w:val="24"/>
        </w:rPr>
      </w:pPr>
    </w:p>
    <w:sectPr w:rsidR="00A7114E" w:rsidRPr="002572A8" w:rsidSect="0053444C">
      <w:pgSz w:w="11906" w:h="16838" w:code="9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62F52"/>
    <w:multiLevelType w:val="hybridMultilevel"/>
    <w:tmpl w:val="31D4E6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C62"/>
    <w:multiLevelType w:val="hybridMultilevel"/>
    <w:tmpl w:val="3566F26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6157D"/>
    <w:multiLevelType w:val="hybridMultilevel"/>
    <w:tmpl w:val="3566F26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A8"/>
    <w:rsid w:val="00093931"/>
    <w:rsid w:val="002572A8"/>
    <w:rsid w:val="004C436F"/>
    <w:rsid w:val="0053444C"/>
    <w:rsid w:val="007D7E45"/>
    <w:rsid w:val="00A7114E"/>
    <w:rsid w:val="00B045DA"/>
    <w:rsid w:val="00B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4C118-B42F-4B66-AC22-3A36238F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Тарасова</dc:creator>
  <cp:keywords/>
  <dc:description/>
  <cp:lastModifiedBy>Марина Н. Тарасова</cp:lastModifiedBy>
  <cp:revision>2</cp:revision>
  <dcterms:created xsi:type="dcterms:W3CDTF">2018-06-08T16:41:00Z</dcterms:created>
  <dcterms:modified xsi:type="dcterms:W3CDTF">2018-06-08T17:26:00Z</dcterms:modified>
</cp:coreProperties>
</file>